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Security-Informed Safety Hazard Analysis and Evidence Sheet</w:t>
      </w:r>
    </w:p>
    <w:p>
      <w:pPr>
        <w:spacing w:after="120"/>
      </w:pPr>
      <w:r>
        <w:rPr>
          <w:i/>
        </w:rPr>
        <w:t>For SISEN wireless, IoT, BLE, MQTT, WiFi infrastructure, and low-power network lab scenarios.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2F6FA"/>
            <w:tcBorders>
              <w:top w:sz="6" w:val="single" w:color="9AA8B5"/>
              <w:left w:sz="6" w:val="single" w:color="9AA8B5"/>
              <w:bottom w:sz="6" w:val="single" w:color="9AA8B5"/>
              <w:right w:sz="6" w:val="single" w:color="9AA8B5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Complete this sheet during the lab. The aim is to show how an observed cyber security event can become safety-relevant system behaviour. Do not jump directly to a generic hazard. Trace the event through evidence, system effect, hazard, mitigation, and residual risk.</w:t>
            </w:r>
          </w:p>
        </w:tc>
      </w:tr>
    </w:tbl>
    <w:p>
      <w:pPr>
        <w:spacing w:after="0"/>
      </w:pPr>
    </w:p>
    <w:p>
      <w:pPr>
        <w:pStyle w:val="Heading1"/>
        <w:spacing w:before="160" w:after="80"/>
      </w:pPr>
      <w:r>
        <w:t>1. Scenario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3168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Prompt</w:t>
            </w:r>
          </w:p>
        </w:tc>
        <w:tc>
          <w:tcPr>
            <w:tcW w:type="dxa" w:w="6336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Student response / evidence</w:t>
            </w:r>
          </w:p>
        </w:tc>
      </w:tr>
      <w:tr>
        <w:trPr>
          <w:trHeight w:val="50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Scenario name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Type the assigned SISEN scenario or lab name here.</w:t>
            </w:r>
          </w:p>
        </w:tc>
      </w:tr>
      <w:tr>
        <w:trPr>
          <w:trHeight w:val="50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Student name / group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Type names or group identifier here.</w:t>
            </w:r>
          </w:p>
        </w:tc>
      </w:tr>
      <w:tr>
        <w:trPr>
          <w:trHeight w:val="50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Date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Type the lab date here.</w:t>
            </w:r>
          </w:p>
        </w:tc>
      </w:tr>
      <w:tr>
        <w:trPr>
          <w:trHeight w:val="792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System or subsystem observed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For example: medical IoT, smart building, MQTT testbed, 6LoWPAN network, BLE device, WiFi AP infrastructure.</w:t>
            </w:r>
          </w:p>
        </w:tc>
      </w:tr>
      <w:tr>
        <w:trPr>
          <w:trHeight w:val="648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Mode used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[ ] Simulation namespace    [ ] Hardware/AP infrastructure    [ ] Other</w:t>
            </w: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Normal behaviour before the event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Describe baseline dashboard state, telemetry, traffic, logs, AP behaviour, service state, or device behaviour.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spacing w:before="160" w:after="80"/>
      </w:pPr>
      <w:r>
        <w:t>2. Evidence Record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2F6FA"/>
            <w:tcBorders>
              <w:top w:sz="6" w:val="single" w:color="9AA8B5"/>
              <w:left w:sz="6" w:val="single" w:color="9AA8B5"/>
              <w:bottom w:sz="6" w:val="single" w:color="9AA8B5"/>
              <w:right w:sz="6" w:val="single" w:color="9AA8B5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Use this section to record the evidence you observed. Add screenshots, packet-capture notes, MQTT output, dashboard states, or terminal logs where relevant.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3168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Prompt</w:t>
            </w:r>
          </w:p>
        </w:tc>
        <w:tc>
          <w:tcPr>
            <w:tcW w:type="dxa" w:w="6336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Student response / evidence</w:t>
            </w:r>
          </w:p>
        </w:tc>
      </w:tr>
      <w:tr>
        <w:trPr>
          <w:trHeight w:val="792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Evidence sources used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[ ] Dashboard    [ ] MQTT messages    [ ] Packet capture    [ ] Terminal logs    [ ] Sensor values    [ ] AP behaviour    [ ] Service state    [ ] Other</w:t>
            </w:r>
          </w:p>
        </w:tc>
      </w:tr>
      <w:tr>
        <w:trPr>
          <w:trHeight w:val="792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Capture or log reference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r/>
            <w:r>
              <w:t>Filename, interface, packet number or time range, MQTT topic, command, timestamp, or screenshot reference.</w:t>
            </w:r>
          </w:p>
        </w:tc>
      </w:tr>
      <w:tr>
        <w:trPr>
          <w:trHeight w:val="1080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Evidence summary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Briefly explain what the evidence shows before the security event.</w:t>
            </w:r>
          </w:p>
        </w:tc>
      </w:tr>
      <w:tr>
        <w:trPr>
          <w:trHeight w:val="1080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Evidence after the event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Briefly explain what changed after the event was triggered.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ptos" w:hAnsi="Aptos"/>
          <w:b/>
          <w:sz w:val="18"/>
        </w:rPr>
        <w:t>Screenshot or evidence placeholder 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trHeight w:val="2160" w:hRule="atLeast"/>
        </w:trPr>
        <w:tc>
          <w:tcPr>
            <w:tcW w:type="dxa" w:w="9648"/>
            <w:vAlign w:val="top"/>
            <w:shd w:fill="FFFFFF"/>
            <w:tcBorders>
              <w:top w:sz="5" w:val="single" w:color="B8C2CC"/>
              <w:left w:sz="5" w:val="single" w:color="B8C2CC"/>
              <w:bottom w:sz="5" w:val="single" w:color="B8C2CC"/>
              <w:right w:sz="5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737373"/>
                <w:sz w:val="17"/>
              </w:rPr>
              <w:t>Insert screenshot, exported packet-capture image, terminal output, dashboard image, or short evidence extract here.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ptos" w:hAnsi="Aptos"/>
          <w:b/>
          <w:sz w:val="18"/>
        </w:rPr>
        <w:t>Screenshot or evidence placeholder 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trHeight w:val="2160" w:hRule="atLeast"/>
        </w:trPr>
        <w:tc>
          <w:tcPr>
            <w:tcW w:type="dxa" w:w="9648"/>
            <w:vAlign w:val="top"/>
            <w:shd w:fill="FFFFFF"/>
            <w:tcBorders>
              <w:top w:sz="5" w:val="single" w:color="B8C2CC"/>
              <w:left w:sz="5" w:val="single" w:color="B8C2CC"/>
              <w:bottom w:sz="5" w:val="single" w:color="B8C2CC"/>
              <w:right w:sz="5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737373"/>
                <w:sz w:val="17"/>
              </w:rPr>
              <w:t>Insert additional evidence here if needed.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spacing w:before="160" w:after="80"/>
      </w:pPr>
      <w:r>
        <w:t>3. Security Event Characterisation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3168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Prompt</w:t>
            </w:r>
          </w:p>
        </w:tc>
        <w:tc>
          <w:tcPr>
            <w:tcW w:type="dxa" w:w="6336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Student response / evidence</w:t>
            </w:r>
          </w:p>
        </w:tc>
      </w:tr>
      <w:tr>
        <w:trPr>
          <w:trHeight w:val="1080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Security event observed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Describe the attack, failure, spoofing, replay, suppression, disruption, unauthorised access, or data manipulation that occurred.</w:t>
            </w:r>
          </w:p>
        </w:tc>
      </w:tr>
      <w:tr>
        <w:trPr>
          <w:trHeight w:val="86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Event type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[ ] Spoofing    [ ] Replay    [ ] Suppression    [ ] Disruption    [ ] Unauthorised access    [ ] Data manipulation    [ ] Telemetry drop    [ ] Topic misuse    [ ] Other</w:t>
            </w:r>
          </w:p>
        </w:tc>
      </w:tr>
      <w:tr>
        <w:trPr>
          <w:trHeight w:val="792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Helper, command, or scenario action used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Record the bounded helper, command, scenario option, or lab action that triggered the event.</w:t>
            </w:r>
          </w:p>
        </w:tc>
      </w:tr>
      <w:tr>
        <w:trPr>
          <w:trHeight w:val="1080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Affected asset, component, interface, or trust boundary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Identify the device, service, topic, gateway, AP, interface, controller, dashboard, namespace, or trust boundary affected.</w:t>
            </w:r>
          </w:p>
        </w:tc>
      </w:tr>
      <w:tr>
        <w:trPr>
          <w:trHeight w:val="792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Security property weakened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[ ] Confidentiality    [ ] Integrity    [ ] Availability    [ ] Authenticity    [ ] Freshness    [ ] Authorisation    [ ] Accountability</w:t>
            </w: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Evidence supporting this classification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Explain why the dashboard, packet capture, MQTT output, terminal log, or sensor value supports your classification.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spacing w:before="160" w:after="80"/>
      </w:pPr>
      <w:r>
        <w:t>4. System Effect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3168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Prompt</w:t>
            </w:r>
          </w:p>
        </w:tc>
        <w:tc>
          <w:tcPr>
            <w:tcW w:type="dxa" w:w="6336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Student response / evidence</w:t>
            </w:r>
          </w:p>
        </w:tc>
      </w:tr>
      <w:tr>
        <w:trPr>
          <w:trHeight w:val="1296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Observed system change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What changed in telemetry, control flow, dashboard state, network behaviour, device behaviour, service behaviour, or operator-visible information?</w:t>
            </w:r>
          </w:p>
        </w:tc>
      </w:tr>
      <w:tr>
        <w:trPr>
          <w:trHeight w:val="792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</w:p>
        </w:tc>
      </w:tr>
      <w:tr>
        <w:trPr>
          <w:trHeight w:val="792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System response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[ ] Accepted data/event    [ ] Rejected data/event    [ ] Ignored data/event    [ ] Delayed response    [ ] Misinterpreted data/event    [ ] Failed service    [ ] Other</w:t>
            </w:r>
          </w:p>
        </w:tc>
      </w:tr>
      <w:tr>
        <w:trPr>
          <w:trHeight w:val="792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r/>
            <w:r>
              <w:t>Recovery evidence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r/>
            <w:r>
              <w:t>What evidence shows that normal operation resumed, remained degraded, or required manual recovery or cleanup?</w:t>
            </w:r>
          </w:p>
        </w:tc>
      </w:tr>
      <w:tr>
        <w:trPr>
          <w:trHeight w:val="1080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Affected party or function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Identify the user, operator, patient, building occupant, controller, sensor, actuator, gateway, or safety-relevant function that could be affected.</w:t>
            </w: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What the system appeared to believe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Explain whether the system appeared to believe false data, missing data, stale data, unavailable services, incorrect device state, or misleading AP/network conditions.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spacing w:before="160" w:after="80"/>
      </w:pPr>
      <w:r>
        <w:t>5. Safety-Relevant Hazard Analysis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2F6FA"/>
            <w:tcBorders>
              <w:top w:sz="6" w:val="single" w:color="9AA8B5"/>
              <w:left w:sz="6" w:val="single" w:color="9AA8B5"/>
              <w:bottom w:sz="6" w:val="single" w:color="9AA8B5"/>
              <w:right w:sz="6" w:val="single" w:color="9AA8B5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Write the hazard as a security-informed safety statement. A useful form is: Because [security event], [system/component] may [unsafe system behaviour], leading to [safety consequence].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3168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Prompt</w:t>
            </w:r>
          </w:p>
        </w:tc>
        <w:tc>
          <w:tcPr>
            <w:tcW w:type="dxa" w:w="6336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Student response / evidence</w:t>
            </w:r>
          </w:p>
        </w:tc>
      </w:tr>
      <w:tr>
        <w:trPr>
          <w:trHeight w:val="1152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Unsafe state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What unsafe state could result from the observed system effect?</w:t>
            </w: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Decision, action, or automation impact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What incorrect decision, missed action, delayed action, unsafe automation, or misleading operator interpretation could follow?</w:t>
            </w: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Possible safety consequence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Describe the possible consequence for a person, patient, occupant, operator, device, process, or environment.</w:t>
            </w:r>
          </w:p>
        </w:tc>
      </w:tr>
      <w:tr>
        <w:trPr>
          <w:trHeight w:val="1152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</w:p>
        </w:tc>
      </w:tr>
      <w:tr>
        <w:trPr>
          <w:trHeight w:val="648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Link to observed cyber event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[ ] Direct    [ ] Indirect    [ ] Requires additional assumptions</w:t>
            </w:r>
          </w:p>
        </w:tc>
      </w:tr>
      <w:tr>
        <w:trPr>
          <w:trHeight w:val="1152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r/>
            <w:r>
              <w:t>Basis of statement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r/>
            <w:r>
              <w:t>[ ] Direct observation    [ ] Inference from evidence    [ ] Assumption for safety analysis</w:t>
            </w:r>
          </w:p>
        </w:tc>
      </w:tr>
      <w:tr>
        <w:trPr>
          <w:trHeight w:val="1296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Hazard statement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Because [security event], [system/component] may [unsafe behaviour], leading to [safety consequence].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spacing w:before="160" w:after="80"/>
      </w:pPr>
      <w:r>
        <w:t>6. Mitigation, Assurance Evidence, and Residual Risk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3168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Prompt</w:t>
            </w:r>
          </w:p>
        </w:tc>
        <w:tc>
          <w:tcPr>
            <w:tcW w:type="dxa" w:w="6336"/>
            <w:shd w:fill="23364A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color w:val="FFFFFF"/>
                <w:sz w:val="17"/>
              </w:rPr>
              <w:t>Student response / evidence</w:t>
            </w: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Control to reduce the cyber security event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For example: authentication, access control, encryption, replay protection, freshness checks, rate limiting, AP hardening, topic authorisation, input validation.</w:t>
            </w: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Control to reduce the safety impact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For example: fail-safe behaviour, degraded mode, operator warning, sanity checks, independent verification, timeout handling, stale-data detection.</w:t>
            </w: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i w:val="0"/>
                <w:sz w:val="17"/>
              </w:rPr>
              <w:t>Detection or monitoring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6E6E6E"/>
                <w:sz w:val="17"/>
              </w:rPr>
              <w:t>What would reveal the event during operation? Consider logs, alerts, dashboard warnings, traffic monitoring, anomaly detection, or device health checks.</w:t>
            </w: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pPr>
              <w:spacing w:after="0" w:before="0"/>
            </w:pP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r/>
            <w:r>
              <w:t>Control status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r/>
            <w:r>
              <w:t>[ ] Proposed only    [ ] Implemented in the lab    [ ] Tested successfully    [ ] Partially effective</w:t>
            </w:r>
          </w:p>
        </w:tc>
      </w:tr>
      <w:tr>
        <w:trPr>
          <w:trHeight w:val="1224" w:hRule="atLeast"/>
        </w:trPr>
        <w:tc>
          <w:tcPr>
            <w:tcW w:type="dxa" w:w="3168"/>
            <w:vAlign w:val="top"/>
            <w:shd w:fill="EEF2F6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r/>
            <w:r>
              <w:t>Optional qualitative risk comparison</w:t>
            </w:r>
          </w:p>
        </w:tc>
        <w:tc>
          <w:tcPr>
            <w:tcW w:type="dxa" w:w="6336"/>
            <w:vAlign w:val="top"/>
            <w:shd w:fill="FFFFFF"/>
            <w:tcBorders>
              <w:top w:sz="4" w:val="single" w:color="B8C2CC"/>
              <w:left w:sz="4" w:val="single" w:color="B8C2CC"/>
              <w:bottom w:sz="4" w:val="single" w:color="B8C2CC"/>
              <w:right w:sz="4" w:val="single" w:color="B8C2CC"/>
            </w:tcBorders>
          </w:tcPr>
          <w:p>
            <w:r/>
            <w:r>
              <w:t>Risk before mitigation: Likelihood [ ] Low [ ] Medium [ ] High    Severity [ ] Low [ ] Medium [ ] High</w:t>
              <w:br/>
              <w:br/>
              <w:t>Residual risk after mitigation: Likelihood [ ] Low [ ] Medium [ ] High    Severity [ ] Low [ ] Medium [ ] High</w:t>
            </w:r>
          </w:p>
        </w:tc>
      </w:tr>
    </w:tbl>
    <w:p>
      <w:pPr>
        <w:spacing w:after="20"/>
      </w:pPr>
    </w:p>
    <w:p>
      <w:pPr>
        <w:pStyle w:val="Heading1"/>
        <w:spacing w:before="160" w:after="80"/>
      </w:pPr>
      <w:r>
        <w:t>7. Final Security-Informed Safety Argument</w:t>
      </w:r>
    </w:p>
    <w:p>
      <w:pPr>
        <w:spacing w:before="80" w:after="40"/>
      </w:pPr>
      <w:r>
        <w:rPr>
          <w:rFonts w:ascii="Aptos" w:hAnsi="Aptos"/>
          <w:b/>
          <w:sz w:val="18"/>
        </w:rPr>
        <w:t>Short argument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trHeight w:val="2736" w:hRule="atLeast"/>
        </w:trPr>
        <w:tc>
          <w:tcPr>
            <w:tcW w:type="dxa" w:w="9648"/>
            <w:vAlign w:val="top"/>
            <w:shd w:fill="FFFFFF"/>
            <w:tcBorders>
              <w:top w:sz="5" w:val="single" w:color="B8C2CC"/>
              <w:left w:sz="5" w:val="single" w:color="B8C2CC"/>
              <w:bottom w:sz="5" w:val="single" w:color="B8C2CC"/>
              <w:right w:sz="5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737373"/>
                <w:sz w:val="17"/>
              </w:rPr>
              <w:t>Summarise the complete chain: security event, affected component or trust boundary, weakened security property, observed system effect, safety-relevant hazard, mitigation, and residual risk.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ptos" w:hAnsi="Aptos"/>
          <w:b/>
          <w:sz w:val="18"/>
        </w:rPr>
        <w:t>Additional screenshots or supporting notes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trHeight w:val="2592" w:hRule="atLeast"/>
        </w:trPr>
        <w:tc>
          <w:tcPr>
            <w:tcW w:type="dxa" w:w="9648"/>
            <w:vAlign w:val="top"/>
            <w:shd w:fill="FFFFFF"/>
            <w:tcBorders>
              <w:top w:sz="5" w:val="single" w:color="B8C2CC"/>
              <w:left w:sz="5" w:val="single" w:color="B8C2CC"/>
              <w:bottom w:sz="5" w:val="single" w:color="B8C2CC"/>
              <w:right w:sz="5" w:val="single" w:color="B8C2CC"/>
            </w:tcBorders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i/>
                <w:color w:val="737373"/>
                <w:sz w:val="17"/>
              </w:rPr>
              <w:t>Insert any extra screenshots, command output, packet-capture notes, or references to files submitted separately.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4824"/>
      <w:gridCol w:w="4824"/>
    </w:tblGrid>
    <w:tr>
      <w:tc>
        <w:tcPr>
          <w:tcW w:type="dxa" w:w="7632"/>
        </w:tcPr>
        <w:p>
          <w:pPr>
            <w:spacing w:after="0"/>
          </w:pPr>
          <w:r>
            <w:rPr>
              <w:rFonts w:ascii="Aptos" w:hAnsi="Aptos"/>
              <w:color w:val="5A5A5A"/>
              <w:sz w:val="15"/>
            </w:rPr>
            <w:t>Supported by CyBOK Security-Informed Safety resource development grant, 2025-2026</w:t>
          </w:r>
        </w:p>
      </w:tc>
      <w:tc>
        <w:tcPr>
          <w:tcW w:type="dxa" w:w="2016"/>
        </w:tcPr>
        <w:p>
          <w:pPr>
            <w:jc w:val="right"/>
          </w:pPr>
          <w:r>
            <w:rPr>
              <w:rFonts w:ascii="Aptos" w:hAnsi="Aptos"/>
              <w:color w:val="5A5A5A"/>
              <w:sz w:val="15"/>
            </w:rPr>
            <w:t xml:space="preserve">Page </w:t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4824"/>
      <w:gridCol w:w="4824"/>
    </w:tblGrid>
    <w:tr>
      <w:tc>
        <w:tcPr>
          <w:tcW w:type="dxa" w:w="4824"/>
        </w:tcPr>
        <w:p>
          <w:pPr>
            <w:spacing w:after="0"/>
          </w:pPr>
          <w:r>
            <w:rPr>
              <w:rFonts w:ascii="Aptos" w:hAnsi="Aptos"/>
              <w:b/>
              <w:sz w:val="18"/>
            </w:rPr>
            <w:t>SISEN Labs</w:t>
          </w:r>
        </w:p>
      </w:tc>
      <w:tc>
        <w:tcPr>
          <w:tcW w:type="dxa" w:w="4824"/>
        </w:tcPr>
        <w:p>
          <w:pPr>
            <w:spacing w:after="0"/>
            <w:jc w:val="right"/>
          </w:pPr>
          <w:r>
            <w:rPr>
              <w:rFonts w:ascii="Aptos" w:hAnsi="Aptos"/>
              <w:b/>
              <w:sz w:val="18"/>
            </w:rPr>
            <w:t>Hazard Analysis Sheet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23364A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"/>
      <w:b/>
      <w:color w:val="1F4E79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